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93" w:rsidRDefault="00FC5693" w:rsidP="00FC5693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</w:p>
    <w:p w:rsidR="0095108A" w:rsidRDefault="0095108A" w:rsidP="00FC5693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FC5693" w:rsidRPr="003C77E9" w:rsidRDefault="00FC5693" w:rsidP="00FC5693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Rozbudowa </w:t>
      </w:r>
      <w:r w:rsidRPr="009A2AF6">
        <w:rPr>
          <w:rFonts w:ascii="Times New Roman" w:hAnsi="Times New Roman" w:cs="Times New Roman"/>
          <w:b/>
          <w:sz w:val="22"/>
        </w:rPr>
        <w:t>drogi</w:t>
      </w:r>
      <w:r w:rsidRPr="003C77E9">
        <w:rPr>
          <w:rFonts w:ascii="Times New Roman" w:hAnsi="Times New Roman" w:cs="Times New Roman"/>
          <w:b/>
          <w:sz w:val="22"/>
        </w:rPr>
        <w:t xml:space="preserve"> powiatowej nr 3</w:t>
      </w:r>
      <w:r>
        <w:rPr>
          <w:rFonts w:ascii="Times New Roman" w:hAnsi="Times New Roman" w:cs="Times New Roman"/>
          <w:b/>
          <w:sz w:val="22"/>
        </w:rPr>
        <w:t>518W Wola Goryńska –Stare</w:t>
      </w:r>
      <w:r w:rsidRPr="004E08F4"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 xml:space="preserve">Mąkosy -  Jedlnia        </w:t>
      </w:r>
    </w:p>
    <w:p w:rsidR="00FC5693" w:rsidRPr="003C77E9" w:rsidRDefault="00FC5693" w:rsidP="00FC569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FC5693" w:rsidRDefault="00FC5693" w:rsidP="00FC569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FC5693" w:rsidRPr="003C77E9" w:rsidRDefault="00FC5693" w:rsidP="00FC569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</w:t>
      </w:r>
      <w:r w:rsidRPr="004E08F4">
        <w:rPr>
          <w:rFonts w:ascii="Times New Roman" w:hAnsi="Times New Roman" w:cs="Times New Roman"/>
          <w:sz w:val="22"/>
        </w:rPr>
        <w:t xml:space="preserve">projektowej na rozbudowę drogi powiatowej </w:t>
      </w:r>
      <w:r w:rsidRPr="004D085C">
        <w:rPr>
          <w:rFonts w:ascii="Times New Roman" w:hAnsi="Times New Roman" w:cs="Times New Roman"/>
          <w:sz w:val="22"/>
        </w:rPr>
        <w:t xml:space="preserve">nr </w:t>
      </w:r>
      <w:r w:rsidRPr="004E08F4">
        <w:rPr>
          <w:rFonts w:ascii="Times New Roman" w:hAnsi="Times New Roman" w:cs="Times New Roman"/>
          <w:sz w:val="22"/>
        </w:rPr>
        <w:t>35</w:t>
      </w:r>
      <w:r>
        <w:rPr>
          <w:rFonts w:ascii="Times New Roman" w:hAnsi="Times New Roman" w:cs="Times New Roman"/>
          <w:sz w:val="22"/>
        </w:rPr>
        <w:t>18</w:t>
      </w:r>
      <w:r w:rsidRPr="004E08F4">
        <w:rPr>
          <w:rFonts w:ascii="Times New Roman" w:hAnsi="Times New Roman" w:cs="Times New Roman"/>
          <w:sz w:val="22"/>
        </w:rPr>
        <w:t>W</w:t>
      </w:r>
      <w:r w:rsidRPr="004D085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Wola Goryńska </w:t>
      </w:r>
      <w:r w:rsidRPr="004D085C">
        <w:rPr>
          <w:rFonts w:ascii="Times New Roman" w:hAnsi="Times New Roman" w:cs="Times New Roman"/>
          <w:sz w:val="22"/>
        </w:rPr>
        <w:t xml:space="preserve">– </w:t>
      </w:r>
      <w:r>
        <w:rPr>
          <w:rFonts w:ascii="Times New Roman" w:hAnsi="Times New Roman" w:cs="Times New Roman"/>
          <w:sz w:val="22"/>
        </w:rPr>
        <w:t xml:space="preserve">Stare Mąkosy </w:t>
      </w:r>
      <w:r w:rsidR="004802C4">
        <w:rPr>
          <w:rFonts w:ascii="Times New Roman" w:hAnsi="Times New Roman" w:cs="Times New Roman"/>
          <w:sz w:val="22"/>
        </w:rPr>
        <w:t>–</w:t>
      </w:r>
      <w:r>
        <w:rPr>
          <w:rFonts w:ascii="Times New Roman" w:hAnsi="Times New Roman" w:cs="Times New Roman"/>
          <w:sz w:val="22"/>
        </w:rPr>
        <w:t xml:space="preserve"> Jedlnia</w:t>
      </w:r>
      <w:r w:rsidR="004802C4">
        <w:rPr>
          <w:rFonts w:ascii="Times New Roman" w:hAnsi="Times New Roman" w:cs="Times New Roman"/>
          <w:sz w:val="22"/>
        </w:rPr>
        <w:t xml:space="preserve">. </w:t>
      </w:r>
      <w:r w:rsidRPr="004D085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</w:p>
    <w:p w:rsidR="00FC5693" w:rsidRPr="007D2CC9" w:rsidRDefault="00FC5693" w:rsidP="00FC569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FC5693" w:rsidRPr="003C77E9" w:rsidRDefault="00FC5693" w:rsidP="00FC5693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FC5693" w:rsidRPr="00567C20" w:rsidRDefault="00FC5693" w:rsidP="00FC5693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 xml:space="preserve">drogi – </w:t>
      </w:r>
      <w:r>
        <w:rPr>
          <w:b w:val="0"/>
          <w:sz w:val="22"/>
          <w:szCs w:val="22"/>
        </w:rPr>
        <w:t>Z</w:t>
      </w:r>
    </w:p>
    <w:p w:rsidR="00FC5693" w:rsidRPr="003C77E9" w:rsidRDefault="00FC5693" w:rsidP="00FC569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FC5693" w:rsidRPr="003C77E9" w:rsidRDefault="00FC5693" w:rsidP="00FC569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FC5693" w:rsidRPr="003C77E9" w:rsidRDefault="00FC5693" w:rsidP="00FC569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FC5693" w:rsidRPr="003C77E9" w:rsidRDefault="00FC5693" w:rsidP="00FC569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FC5693" w:rsidRDefault="00FC5693" w:rsidP="00FC569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FC5693" w:rsidRPr="003C77E9" w:rsidRDefault="00FC5693" w:rsidP="00FC569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FC5693" w:rsidRPr="00AF28CE" w:rsidRDefault="00FC5693" w:rsidP="00FC5693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95108A" w:rsidRPr="003C77E9" w:rsidRDefault="00FC5693" w:rsidP="00FC5693">
      <w:pPr>
        <w:pStyle w:val="Akapitzlist"/>
        <w:spacing w:after="0" w:line="276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</w:t>
      </w:r>
      <w:r w:rsidR="00F31B16">
        <w:rPr>
          <w:rFonts w:ascii="Times New Roman" w:hAnsi="Times New Roman" w:cs="Times New Roman"/>
          <w:sz w:val="22"/>
        </w:rPr>
        <w:t>powiatowej nr 3518W Wola Goryńska – Stare Mąkosy - Jedlnia</w:t>
      </w:r>
      <w:r w:rsidR="00F31B16" w:rsidRPr="003C77E9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przeznaczony do </w:t>
      </w:r>
      <w:r>
        <w:rPr>
          <w:rFonts w:ascii="Times New Roman" w:hAnsi="Times New Roman" w:cs="Times New Roman"/>
          <w:sz w:val="22"/>
        </w:rPr>
        <w:t xml:space="preserve">rozbudowy </w:t>
      </w:r>
      <w:r w:rsidRPr="003C77E9">
        <w:rPr>
          <w:rFonts w:ascii="Times New Roman" w:hAnsi="Times New Roman" w:cs="Times New Roman"/>
          <w:sz w:val="22"/>
        </w:rPr>
        <w:t xml:space="preserve">położony jest na terenie </w:t>
      </w:r>
      <w:r>
        <w:rPr>
          <w:rFonts w:ascii="Times New Roman" w:hAnsi="Times New Roman" w:cs="Times New Roman"/>
          <w:sz w:val="22"/>
        </w:rPr>
        <w:t>gminy Jastrzębia</w:t>
      </w:r>
      <w:r w:rsidRPr="003C77E9">
        <w:rPr>
          <w:rFonts w:ascii="Times New Roman" w:hAnsi="Times New Roman" w:cs="Times New Roman"/>
          <w:sz w:val="22"/>
        </w:rPr>
        <w:t xml:space="preserve">. </w:t>
      </w:r>
      <w:r w:rsidR="00F31B16">
        <w:rPr>
          <w:rFonts w:ascii="Times New Roman" w:hAnsi="Times New Roman" w:cs="Times New Roman"/>
          <w:sz w:val="22"/>
        </w:rPr>
        <w:t xml:space="preserve">Jego długość wynosi </w:t>
      </w:r>
      <w:r w:rsidR="00F31B16" w:rsidRPr="003C77E9">
        <w:rPr>
          <w:rFonts w:ascii="Times New Roman" w:hAnsi="Times New Roman" w:cs="Times New Roman"/>
          <w:sz w:val="22"/>
        </w:rPr>
        <w:t xml:space="preserve">ok. </w:t>
      </w:r>
      <w:r w:rsidR="00F31B16">
        <w:rPr>
          <w:rFonts w:ascii="Times New Roman" w:hAnsi="Times New Roman" w:cs="Times New Roman"/>
          <w:sz w:val="22"/>
        </w:rPr>
        <w:t xml:space="preserve">1,4 </w:t>
      </w:r>
      <w:proofErr w:type="spellStart"/>
      <w:r w:rsidR="00F31B16">
        <w:rPr>
          <w:rFonts w:ascii="Times New Roman" w:hAnsi="Times New Roman" w:cs="Times New Roman"/>
          <w:sz w:val="22"/>
        </w:rPr>
        <w:t>k</w:t>
      </w:r>
      <w:r w:rsidR="00F31B16" w:rsidRPr="003C77E9">
        <w:rPr>
          <w:rFonts w:ascii="Times New Roman" w:hAnsi="Times New Roman" w:cs="Times New Roman"/>
          <w:sz w:val="22"/>
        </w:rPr>
        <w:t>m</w:t>
      </w:r>
      <w:proofErr w:type="spellEnd"/>
      <w:r w:rsidR="00F31B16">
        <w:rPr>
          <w:rFonts w:ascii="Times New Roman" w:hAnsi="Times New Roman" w:cs="Times New Roman"/>
          <w:sz w:val="22"/>
        </w:rPr>
        <w:t>.</w:t>
      </w:r>
      <w:r w:rsidR="00F31B16" w:rsidRPr="003C77E9">
        <w:rPr>
          <w:rFonts w:ascii="Times New Roman" w:hAnsi="Times New Roman" w:cs="Times New Roman"/>
          <w:sz w:val="22"/>
        </w:rPr>
        <w:t xml:space="preserve"> </w:t>
      </w:r>
      <w:r w:rsidR="00F31B16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Odcinek rozpoczyna</w:t>
      </w:r>
      <w:r>
        <w:rPr>
          <w:rFonts w:ascii="Times New Roman" w:hAnsi="Times New Roman" w:cs="Times New Roman"/>
          <w:sz w:val="22"/>
        </w:rPr>
        <w:t xml:space="preserve"> się od świeżo wykonanej nakładki bitumicznej (</w:t>
      </w:r>
      <w:r w:rsidR="004B4966">
        <w:rPr>
          <w:rFonts w:ascii="Times New Roman" w:hAnsi="Times New Roman" w:cs="Times New Roman"/>
          <w:sz w:val="22"/>
        </w:rPr>
        <w:t xml:space="preserve">na wysokości </w:t>
      </w:r>
      <w:r>
        <w:rPr>
          <w:rFonts w:ascii="Times New Roman" w:hAnsi="Times New Roman" w:cs="Times New Roman"/>
          <w:sz w:val="22"/>
        </w:rPr>
        <w:t>działka nr ewid</w:t>
      </w:r>
      <w:r w:rsidR="004B4966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</w:t>
      </w:r>
      <w:r w:rsidR="009703F2">
        <w:rPr>
          <w:rFonts w:ascii="Times New Roman" w:hAnsi="Times New Roman" w:cs="Times New Roman"/>
          <w:sz w:val="22"/>
        </w:rPr>
        <w:t>2</w:t>
      </w:r>
      <w:r w:rsidR="000B0288">
        <w:rPr>
          <w:rFonts w:ascii="Times New Roman" w:hAnsi="Times New Roman" w:cs="Times New Roman"/>
          <w:sz w:val="22"/>
        </w:rPr>
        <w:t>61</w:t>
      </w:r>
      <w:bookmarkStart w:id="0" w:name="_GoBack"/>
      <w:bookmarkEnd w:id="0"/>
      <w:r>
        <w:rPr>
          <w:rFonts w:ascii="Times New Roman" w:hAnsi="Times New Roman" w:cs="Times New Roman"/>
          <w:sz w:val="22"/>
        </w:rPr>
        <w:t xml:space="preserve">) </w:t>
      </w:r>
      <w:r w:rsidR="004B4966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w m. Goryń,</w:t>
      </w:r>
      <w:r w:rsidRPr="005379F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a kończy na skrzyżowaniu z drogą gminną (działka nr ewid. 1174/1) w m. Goryń. </w:t>
      </w:r>
    </w:p>
    <w:p w:rsidR="0095108A" w:rsidRPr="00AF5E7F" w:rsidRDefault="0095108A" w:rsidP="00FC5693">
      <w:pPr>
        <w:pStyle w:val="Akapitzlist"/>
        <w:spacing w:after="0" w:line="276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>
        <w:rPr>
          <w:rFonts w:ascii="Times New Roman" w:hAnsi="Times New Roman" w:cs="Times New Roman"/>
          <w:sz w:val="22"/>
        </w:rPr>
        <w:t>od ok. 4,5 m do 5,0 m</w:t>
      </w:r>
      <w:r w:rsidRPr="00AF5E7F">
        <w:rPr>
          <w:rFonts w:ascii="Times New Roman" w:hAnsi="Times New Roman" w:cs="Times New Roman"/>
          <w:sz w:val="22"/>
        </w:rPr>
        <w:t xml:space="preserve">. </w:t>
      </w:r>
      <w:r w:rsidR="00F31B16">
        <w:rPr>
          <w:rFonts w:ascii="Times New Roman" w:hAnsi="Times New Roman" w:cs="Times New Roman"/>
          <w:sz w:val="22"/>
        </w:rPr>
        <w:t>Droga</w:t>
      </w:r>
      <w:r>
        <w:rPr>
          <w:rFonts w:ascii="Times New Roman" w:hAnsi="Times New Roman" w:cs="Times New Roman"/>
          <w:sz w:val="22"/>
        </w:rPr>
        <w:t xml:space="preserve"> odwodnion</w:t>
      </w:r>
      <w:r w:rsidR="00F31B16">
        <w:rPr>
          <w:rFonts w:ascii="Times New Roman" w:hAnsi="Times New Roman" w:cs="Times New Roman"/>
          <w:sz w:val="22"/>
        </w:rPr>
        <w:t>a</w:t>
      </w:r>
      <w:r>
        <w:rPr>
          <w:rFonts w:ascii="Times New Roman" w:hAnsi="Times New Roman" w:cs="Times New Roman"/>
          <w:sz w:val="22"/>
        </w:rPr>
        <w:t xml:space="preserve">  jest powierzchniowo, na  pobocze lub do istniejących s</w:t>
      </w:r>
      <w:r w:rsidR="00F31B16">
        <w:rPr>
          <w:rFonts w:ascii="Times New Roman" w:hAnsi="Times New Roman" w:cs="Times New Roman"/>
          <w:sz w:val="22"/>
        </w:rPr>
        <w:t>zczątkowych rowów przydrożnych</w:t>
      </w:r>
      <w:r>
        <w:rPr>
          <w:rFonts w:ascii="Times New Roman" w:hAnsi="Times New Roman" w:cs="Times New Roman"/>
          <w:sz w:val="22"/>
        </w:rPr>
        <w:t xml:space="preserve">. </w:t>
      </w:r>
      <w:r w:rsidR="00F31B16">
        <w:rPr>
          <w:rFonts w:ascii="Times New Roman" w:hAnsi="Times New Roman" w:cs="Times New Roman"/>
          <w:sz w:val="22"/>
        </w:rPr>
        <w:t xml:space="preserve">Zaplanowany do rozbudowy odcinek drogi powiatowej </w:t>
      </w:r>
      <w:r>
        <w:rPr>
          <w:rFonts w:ascii="Times New Roman" w:hAnsi="Times New Roman" w:cs="Times New Roman"/>
          <w:sz w:val="22"/>
        </w:rPr>
        <w:t xml:space="preserve"> posiada przekrój drogowy.</w:t>
      </w:r>
    </w:p>
    <w:p w:rsidR="0095108A" w:rsidRPr="007C1D2D" w:rsidRDefault="0095108A" w:rsidP="00FC5693">
      <w:pPr>
        <w:pStyle w:val="Akapitzlist"/>
        <w:spacing w:after="0" w:line="276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</w:t>
      </w:r>
      <w:r w:rsidR="00FC5693">
        <w:rPr>
          <w:rFonts w:ascii="Times New Roman" w:hAnsi="Times New Roman" w:cs="Times New Roman"/>
          <w:sz w:val="22"/>
        </w:rPr>
        <w:t xml:space="preserve"> </w:t>
      </w:r>
      <w:r w:rsidRPr="0056440E">
        <w:rPr>
          <w:rFonts w:ascii="Times New Roman" w:hAnsi="Times New Roman" w:cs="Times New Roman"/>
          <w:sz w:val="22"/>
        </w:rPr>
        <w:t>sieć energetyczna</w:t>
      </w:r>
      <w:r>
        <w:rPr>
          <w:rFonts w:ascii="Times New Roman" w:hAnsi="Times New Roman" w:cs="Times New Roman"/>
          <w:sz w:val="22"/>
        </w:rPr>
        <w:t xml:space="preserve"> napowietrzna i teletechniczna oraz przyłącza wodociągowe, energetyczne</w:t>
      </w:r>
      <w:r w:rsidRPr="007C1D2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i teletechniczne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95108A" w:rsidRPr="004A1B98" w:rsidRDefault="0095108A" w:rsidP="00FC5693">
      <w:pPr>
        <w:pStyle w:val="Akapitzlist"/>
        <w:spacing w:after="0" w:line="276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 xml:space="preserve">Szerokość pasa drogowego w granicach ewidencyjnych działek drogowych wynosi od ok. </w:t>
      </w:r>
      <w:r w:rsidR="00522DF8">
        <w:rPr>
          <w:rFonts w:ascii="Times New Roman" w:hAnsi="Times New Roman" w:cs="Times New Roman"/>
          <w:sz w:val="22"/>
        </w:rPr>
        <w:t>9</w:t>
      </w:r>
      <w:r w:rsidRPr="00326CBD">
        <w:rPr>
          <w:rFonts w:ascii="Times New Roman" w:hAnsi="Times New Roman" w:cs="Times New Roman"/>
          <w:sz w:val="22"/>
        </w:rPr>
        <w:t>,0 m do ok. 1</w:t>
      </w:r>
      <w:r>
        <w:rPr>
          <w:rFonts w:ascii="Times New Roman" w:hAnsi="Times New Roman" w:cs="Times New Roman"/>
          <w:sz w:val="22"/>
        </w:rPr>
        <w:t>4</w:t>
      </w:r>
      <w:r w:rsidRPr="00326CBD">
        <w:rPr>
          <w:rFonts w:ascii="Times New Roman" w:hAnsi="Times New Roman" w:cs="Times New Roman"/>
          <w:sz w:val="22"/>
        </w:rPr>
        <w:t>,0 m. Ze</w:t>
      </w:r>
      <w:r>
        <w:rPr>
          <w:rFonts w:ascii="Times New Roman" w:hAnsi="Times New Roman" w:cs="Times New Roman"/>
          <w:sz w:val="22"/>
        </w:rPr>
        <w:t xml:space="preserve"> względu na miejscowe zawężenia pasa drogowego, w celu  zlokalizowania wszystkich niezbędnych elementów drogi, może wystąpić konieczność podziału części działek przylegających do pasa drogowego, w </w:t>
      </w:r>
      <w:r w:rsidRPr="004802C4">
        <w:rPr>
          <w:rFonts w:ascii="Times New Roman" w:hAnsi="Times New Roman" w:cs="Times New Roman"/>
          <w:sz w:val="22"/>
        </w:rPr>
        <w:t xml:space="preserve">ilości do </w:t>
      </w:r>
      <w:r w:rsidR="000A706C" w:rsidRPr="004802C4">
        <w:rPr>
          <w:rFonts w:ascii="Times New Roman" w:hAnsi="Times New Roman" w:cs="Times New Roman"/>
          <w:sz w:val="22"/>
        </w:rPr>
        <w:t>około</w:t>
      </w:r>
      <w:r w:rsidR="000A706C">
        <w:rPr>
          <w:rFonts w:ascii="Times New Roman" w:hAnsi="Times New Roman" w:cs="Times New Roman"/>
          <w:sz w:val="22"/>
        </w:rPr>
        <w:t xml:space="preserve"> </w:t>
      </w:r>
      <w:r w:rsidR="00522DF8">
        <w:rPr>
          <w:rFonts w:ascii="Times New Roman" w:hAnsi="Times New Roman" w:cs="Times New Roman"/>
          <w:sz w:val="22"/>
        </w:rPr>
        <w:t>4</w:t>
      </w:r>
      <w:r>
        <w:rPr>
          <w:rFonts w:ascii="Times New Roman" w:hAnsi="Times New Roman" w:cs="Times New Roman"/>
          <w:sz w:val="22"/>
        </w:rPr>
        <w:t xml:space="preserve">0 szt. </w:t>
      </w:r>
      <w:r w:rsidR="004802C4">
        <w:rPr>
          <w:rFonts w:ascii="Times New Roman" w:hAnsi="Times New Roman" w:cs="Times New Roman"/>
          <w:sz w:val="22"/>
        </w:rPr>
        <w:t xml:space="preserve">Ilość oszacowano na podstawie szerokości istniejącego pasa drogowego w oparciu o mapę zasadniczą </w:t>
      </w:r>
      <w:r w:rsidR="004802C4" w:rsidRPr="007C1D2D">
        <w:rPr>
          <w:rFonts w:ascii="Times New Roman" w:hAnsi="Times New Roman" w:cs="Times New Roman"/>
          <w:sz w:val="22"/>
        </w:rPr>
        <w:t>przyjęt</w:t>
      </w:r>
      <w:r w:rsidR="004802C4">
        <w:rPr>
          <w:rFonts w:ascii="Times New Roman" w:hAnsi="Times New Roman" w:cs="Times New Roman"/>
          <w:sz w:val="22"/>
        </w:rPr>
        <w:t>ą</w:t>
      </w:r>
      <w:r w:rsidR="004802C4" w:rsidRPr="007C1D2D">
        <w:rPr>
          <w:rFonts w:ascii="Times New Roman" w:hAnsi="Times New Roman" w:cs="Times New Roman"/>
          <w:sz w:val="22"/>
        </w:rPr>
        <w:t xml:space="preserve"> do powiatowego zasobu geodezyjnego i kartograficznego  w Radomiu</w:t>
      </w:r>
      <w:r w:rsidR="004802C4"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sz w:val="22"/>
        </w:rPr>
        <w:t xml:space="preserve"> </w:t>
      </w:r>
      <w:r w:rsidR="004802C4">
        <w:rPr>
          <w:rFonts w:ascii="Times New Roman" w:hAnsi="Times New Roman" w:cs="Times New Roman"/>
          <w:sz w:val="22"/>
        </w:rPr>
        <w:t>Rzeczywista ilość działek koniecznych do podziału wynikać będzie z przyjętych przez Wykonawcę rozwiązań projektowych.</w:t>
      </w:r>
    </w:p>
    <w:p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97379B" w:rsidRPr="003C77E9" w:rsidRDefault="0097379B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0D790C" w:rsidRPr="00F31B16" w:rsidRDefault="000D790C" w:rsidP="000D790C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F31B16">
        <w:rPr>
          <w:rFonts w:ascii="Times New Roman" w:hAnsi="Times New Roman"/>
          <w:sz w:val="22"/>
        </w:rPr>
        <w:t xml:space="preserve">W/w projekt nie obejmuje  zaprojektowania kanału technologicznego, ponieważ w odpowiedzi na ogłoszenia umieszczone  na stronie Urzędu Komunikacji Elektronicznej oraz w Biuletynie Informacji Publicznej w wyznaczonym terminie nie zgłosił się żaden  podmiot zainteresowany  udostępnieniem takiego kanału. </w:t>
      </w:r>
    </w:p>
    <w:p w:rsidR="000F0598" w:rsidRDefault="000F0598" w:rsidP="000F0598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F31B16" w:rsidRPr="000F66E4" w:rsidRDefault="0095108A" w:rsidP="000F66E4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Dla przedmiotowego odcinka drogi zlecono </w:t>
      </w:r>
      <w:r w:rsidRPr="00D05B9B">
        <w:rPr>
          <w:rFonts w:ascii="Times New Roman" w:hAnsi="Times New Roman"/>
          <w:i/>
          <w:sz w:val="22"/>
        </w:rPr>
        <w:t>Opracowanie dokumentacji geodezyjnej do celów regulacji stanu prawnego nieruchomości zajętych pod pas drogowy drogi powiatow</w:t>
      </w:r>
      <w:r w:rsidRPr="00D05B9B">
        <w:rPr>
          <w:rFonts w:ascii="Times New Roman" w:hAnsi="Times New Roman"/>
          <w:sz w:val="22"/>
        </w:rPr>
        <w:t>ej</w:t>
      </w:r>
      <w:r w:rsidRPr="00326CBD">
        <w:rPr>
          <w:rFonts w:ascii="Times New Roman" w:hAnsi="Times New Roman"/>
          <w:sz w:val="22"/>
        </w:rPr>
        <w:t xml:space="preserve"> w trybie art. 73 </w:t>
      </w:r>
      <w:r w:rsidRPr="00D05B9B">
        <w:rPr>
          <w:rFonts w:ascii="Times New Roman" w:hAnsi="Times New Roman"/>
          <w:sz w:val="22"/>
        </w:rPr>
        <w:t xml:space="preserve">ustawy z dnia 13 października 1998 roku — przepisy wprowadzające ustawy reformujące administracje publiczną ( Dz. U. Nr 133, poz. 872 z </w:t>
      </w:r>
      <w:proofErr w:type="spellStart"/>
      <w:r w:rsidRPr="00D05B9B">
        <w:rPr>
          <w:rFonts w:ascii="Times New Roman" w:hAnsi="Times New Roman"/>
          <w:sz w:val="22"/>
        </w:rPr>
        <w:t>późn</w:t>
      </w:r>
      <w:proofErr w:type="spellEnd"/>
      <w:r w:rsidRPr="00D05B9B">
        <w:rPr>
          <w:rFonts w:ascii="Times New Roman" w:hAnsi="Times New Roman"/>
          <w:sz w:val="22"/>
        </w:rPr>
        <w:t>. zm.).</w:t>
      </w:r>
      <w:r>
        <w:rPr>
          <w:rFonts w:ascii="Times New Roman" w:hAnsi="Times New Roman"/>
          <w:sz w:val="22"/>
        </w:rPr>
        <w:t xml:space="preserve"> W trakcie prowadzenia prac </w:t>
      </w:r>
      <w:r>
        <w:rPr>
          <w:rFonts w:ascii="Times New Roman" w:hAnsi="Times New Roman"/>
          <w:sz w:val="22"/>
        </w:rPr>
        <w:lastRenderedPageBreak/>
        <w:t>projektowych niezbędna będzie współpraca Wykonawcy z geodetą opracowującym w/w dokumentację geodezyjną w celu ustalenia zakresu istniejącego pasa drogowego przyjętego na etapie prac geodezyjnych. Planowany termin wykonania dokumentacji geodezyjnej – 2</w:t>
      </w:r>
      <w:r w:rsidR="00522DF8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</w:t>
      </w:r>
      <w:r w:rsidR="00522DF8">
        <w:rPr>
          <w:rFonts w:ascii="Times New Roman" w:hAnsi="Times New Roman"/>
          <w:sz w:val="22"/>
        </w:rPr>
        <w:t>maja</w:t>
      </w:r>
      <w:r>
        <w:rPr>
          <w:rFonts w:ascii="Times New Roman" w:hAnsi="Times New Roman"/>
          <w:sz w:val="22"/>
        </w:rPr>
        <w:t xml:space="preserve"> 2018.</w:t>
      </w:r>
    </w:p>
    <w:p w:rsidR="00F31B16" w:rsidRPr="0095108A" w:rsidRDefault="00F31B16" w:rsidP="00F31B16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lastRenderedPageBreak/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3E62B4" w:rsidRPr="003C77E9" w:rsidRDefault="003E62B4" w:rsidP="003E62B4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przyjęcia procedury zgłoszenia robót niewymagających pozwolenia na budowę z jednoczesnym zastosowaniem w dokumentacji projektowej odwodnienia drogi poprzez projektowaną kanalizację deszczową należy przygotować odrębny projekt budowlany dla branży kanalizacyjnej w zakresie niezbędnym do uzyskania pozwolenia na budowę dla tej branży oraz uzyskać wszystkie  konieczne dla tego celu decyzje, opinie i pozwolenia.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F31B16" w:rsidRDefault="00F31B16" w:rsidP="00F31B16">
      <w:pPr>
        <w:spacing w:after="160" w:line="240" w:lineRule="auto"/>
        <w:ind w:right="427"/>
        <w:rPr>
          <w:rFonts w:ascii="Times New Roman" w:hAnsi="Times New Roman" w:cs="Times New Roman"/>
          <w:sz w:val="22"/>
        </w:rPr>
      </w:pPr>
    </w:p>
    <w:p w:rsidR="00F31B16" w:rsidRPr="00F31B16" w:rsidRDefault="00F31B16" w:rsidP="00F31B16">
      <w:pPr>
        <w:spacing w:after="160" w:line="240" w:lineRule="auto"/>
        <w:ind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Do zadań Jednostki projektowej należy również uzyskanie zgody wodnoprawnej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7379B" w:rsidRDefault="0097379B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lastRenderedPageBreak/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58759C" w:rsidRPr="0058759C" w:rsidRDefault="00D410CC" w:rsidP="0058759C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zastosowania w dokumentacji projektowej odwo</w:t>
      </w:r>
      <w:r w:rsidR="0058759C">
        <w:rPr>
          <w:rFonts w:ascii="Times New Roman" w:hAnsi="Times New Roman" w:cs="Times New Roman"/>
          <w:sz w:val="22"/>
        </w:rPr>
        <w:t>dnienia poprzez nowoprojektowaną</w:t>
      </w:r>
      <w:r>
        <w:rPr>
          <w:rFonts w:ascii="Times New Roman" w:hAnsi="Times New Roman" w:cs="Times New Roman"/>
          <w:sz w:val="22"/>
        </w:rPr>
        <w:t xml:space="preserve"> kanalizację deszczowa należy </w:t>
      </w:r>
      <w:r w:rsidR="0058759C">
        <w:rPr>
          <w:rFonts w:ascii="Times New Roman" w:hAnsi="Times New Roman" w:cs="Times New Roman"/>
          <w:sz w:val="22"/>
        </w:rPr>
        <w:t>p</w:t>
      </w:r>
      <w:r w:rsidR="0058759C" w:rsidRPr="0058759C">
        <w:rPr>
          <w:rFonts w:ascii="Times New Roman" w:hAnsi="Times New Roman" w:cs="Times New Roman"/>
          <w:sz w:val="22"/>
        </w:rPr>
        <w:t>rzygotowa</w:t>
      </w:r>
      <w:r w:rsidR="0058759C">
        <w:rPr>
          <w:rFonts w:ascii="Times New Roman" w:hAnsi="Times New Roman" w:cs="Times New Roman"/>
          <w:sz w:val="22"/>
        </w:rPr>
        <w:t>ć</w:t>
      </w:r>
      <w:r w:rsidR="0058759C" w:rsidRPr="0058759C">
        <w:rPr>
          <w:rFonts w:ascii="Times New Roman" w:hAnsi="Times New Roman" w:cs="Times New Roman"/>
          <w:sz w:val="22"/>
        </w:rPr>
        <w:t xml:space="preserve"> wszystkich niezbędn</w:t>
      </w:r>
      <w:r w:rsidR="0058759C">
        <w:rPr>
          <w:rFonts w:ascii="Times New Roman" w:hAnsi="Times New Roman" w:cs="Times New Roman"/>
          <w:sz w:val="22"/>
        </w:rPr>
        <w:t>e</w:t>
      </w:r>
      <w:r w:rsidR="0058759C" w:rsidRPr="0058759C">
        <w:rPr>
          <w:rFonts w:ascii="Times New Roman" w:hAnsi="Times New Roman" w:cs="Times New Roman"/>
          <w:sz w:val="22"/>
        </w:rPr>
        <w:t xml:space="preserve"> materiał</w:t>
      </w:r>
      <w:r w:rsidR="0058759C">
        <w:rPr>
          <w:rFonts w:ascii="Times New Roman" w:hAnsi="Times New Roman" w:cs="Times New Roman"/>
          <w:sz w:val="22"/>
        </w:rPr>
        <w:t>y</w:t>
      </w:r>
      <w:r w:rsidR="0058759C" w:rsidRPr="0058759C">
        <w:rPr>
          <w:rFonts w:ascii="Times New Roman" w:hAnsi="Times New Roman" w:cs="Times New Roman"/>
          <w:sz w:val="22"/>
        </w:rPr>
        <w:t xml:space="preserve"> dla uzyskania decyzji o ustaleniu lokalizacji inwestycji celu publicznego oraz uzyskanie tej decyzji </w:t>
      </w:r>
      <w:r w:rsidR="0058759C">
        <w:rPr>
          <w:rFonts w:ascii="Times New Roman" w:hAnsi="Times New Roman" w:cs="Times New Roman"/>
          <w:sz w:val="22"/>
        </w:rPr>
        <w:t>.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lastRenderedPageBreak/>
        <w:t>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Pr="003C77E9" w:rsidRDefault="00AB11BA" w:rsidP="00F31B16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966" w:rsidRDefault="004B4966">
      <w:pPr>
        <w:spacing w:after="0" w:line="240" w:lineRule="auto"/>
      </w:pPr>
      <w:r>
        <w:separator/>
      </w:r>
    </w:p>
  </w:endnote>
  <w:endnote w:type="continuationSeparator" w:id="0">
    <w:p w:rsidR="004B4966" w:rsidRDefault="004B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966" w:rsidRDefault="004B4966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4B4966" w:rsidRDefault="004B4966">
    <w:pPr>
      <w:spacing w:after="0" w:line="259" w:lineRule="auto"/>
      <w:ind w:left="0" w:right="374" w:firstLine="0"/>
      <w:jc w:val="right"/>
    </w:pPr>
    <w:r w:rsidRPr="00311FA5">
      <w:fldChar w:fldCharType="begin"/>
    </w:r>
    <w:r>
      <w:instrText xml:space="preserve"> PAGE   \* MERGEFORMAT </w:instrText>
    </w:r>
    <w:r w:rsidRPr="00311FA5">
      <w:fldChar w:fldCharType="separate"/>
    </w:r>
    <w:r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966" w:rsidRDefault="004B4966">
    <w:pPr>
      <w:spacing w:after="0" w:line="259" w:lineRule="auto"/>
      <w:ind w:left="0" w:right="374" w:firstLine="0"/>
      <w:jc w:val="right"/>
    </w:pPr>
    <w:r w:rsidRPr="00311FA5">
      <w:fldChar w:fldCharType="begin"/>
    </w:r>
    <w:r>
      <w:instrText xml:space="preserve"> PAGE   \* MERGEFORMAT </w:instrText>
    </w:r>
    <w:r w:rsidRPr="00311FA5">
      <w:fldChar w:fldCharType="separate"/>
    </w:r>
    <w:r w:rsidR="000F66E4" w:rsidRPr="000F66E4">
      <w:rPr>
        <w:noProof/>
        <w:sz w:val="22"/>
      </w:rPr>
      <w:t>9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966" w:rsidRDefault="004B4966">
    <w:pPr>
      <w:spacing w:after="0" w:line="259" w:lineRule="auto"/>
      <w:ind w:left="0" w:right="374" w:firstLine="0"/>
      <w:jc w:val="right"/>
    </w:pPr>
    <w:r w:rsidRPr="00311FA5">
      <w:fldChar w:fldCharType="begin"/>
    </w:r>
    <w:r>
      <w:instrText xml:space="preserve"> PAGE   \* MERGEFORMAT </w:instrText>
    </w:r>
    <w:r w:rsidRPr="00311FA5">
      <w:fldChar w:fldCharType="separate"/>
    </w:r>
    <w:r w:rsidR="000F66E4" w:rsidRPr="000F66E4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966" w:rsidRDefault="004B4966">
      <w:pPr>
        <w:spacing w:after="0" w:line="240" w:lineRule="auto"/>
      </w:pPr>
      <w:r>
        <w:separator/>
      </w:r>
    </w:p>
  </w:footnote>
  <w:footnote w:type="continuationSeparator" w:id="0">
    <w:p w:rsidR="004B4966" w:rsidRDefault="004B4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966" w:rsidRDefault="004B4966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3863"/>
    <w:rsid w:val="00021376"/>
    <w:rsid w:val="00031BC5"/>
    <w:rsid w:val="00040993"/>
    <w:rsid w:val="00086E72"/>
    <w:rsid w:val="00094E19"/>
    <w:rsid w:val="000A706C"/>
    <w:rsid w:val="000B0288"/>
    <w:rsid w:val="000B1B80"/>
    <w:rsid w:val="000B7D9F"/>
    <w:rsid w:val="000C3A8F"/>
    <w:rsid w:val="000D13B7"/>
    <w:rsid w:val="000D790C"/>
    <w:rsid w:val="000E2662"/>
    <w:rsid w:val="000E5BF2"/>
    <w:rsid w:val="000E6893"/>
    <w:rsid w:val="000E6E2D"/>
    <w:rsid w:val="000F0598"/>
    <w:rsid w:val="000F66E4"/>
    <w:rsid w:val="00113B95"/>
    <w:rsid w:val="00133954"/>
    <w:rsid w:val="001433DB"/>
    <w:rsid w:val="00153F5C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471B"/>
    <w:rsid w:val="00205276"/>
    <w:rsid w:val="00206A28"/>
    <w:rsid w:val="00224EC9"/>
    <w:rsid w:val="00244B81"/>
    <w:rsid w:val="00260630"/>
    <w:rsid w:val="00275166"/>
    <w:rsid w:val="002772FC"/>
    <w:rsid w:val="00286F82"/>
    <w:rsid w:val="00290D9E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11FA5"/>
    <w:rsid w:val="00313599"/>
    <w:rsid w:val="003150CC"/>
    <w:rsid w:val="00315EA0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A6FD0"/>
    <w:rsid w:val="003A7AA0"/>
    <w:rsid w:val="003B6C22"/>
    <w:rsid w:val="003C77E9"/>
    <w:rsid w:val="003D38B5"/>
    <w:rsid w:val="003E62B4"/>
    <w:rsid w:val="003F458E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7F17"/>
    <w:rsid w:val="004802C4"/>
    <w:rsid w:val="0049270A"/>
    <w:rsid w:val="00496D46"/>
    <w:rsid w:val="004A1B98"/>
    <w:rsid w:val="004A477B"/>
    <w:rsid w:val="004B1F80"/>
    <w:rsid w:val="004B4966"/>
    <w:rsid w:val="004B6518"/>
    <w:rsid w:val="004C54D4"/>
    <w:rsid w:val="004C55EC"/>
    <w:rsid w:val="004D085C"/>
    <w:rsid w:val="004D3311"/>
    <w:rsid w:val="00512C45"/>
    <w:rsid w:val="00513B24"/>
    <w:rsid w:val="00516FD9"/>
    <w:rsid w:val="00520196"/>
    <w:rsid w:val="00522DF8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71B10"/>
    <w:rsid w:val="00672CBA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9352D"/>
    <w:rsid w:val="007C1D2D"/>
    <w:rsid w:val="007D2CC9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529D4"/>
    <w:rsid w:val="00890382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5108A"/>
    <w:rsid w:val="00960E29"/>
    <w:rsid w:val="0096237D"/>
    <w:rsid w:val="009703F2"/>
    <w:rsid w:val="009715E7"/>
    <w:rsid w:val="0097379B"/>
    <w:rsid w:val="0097522A"/>
    <w:rsid w:val="00984AFE"/>
    <w:rsid w:val="009A17A1"/>
    <w:rsid w:val="009A2AF6"/>
    <w:rsid w:val="009C74D8"/>
    <w:rsid w:val="009D43F3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33319"/>
    <w:rsid w:val="00A37E7E"/>
    <w:rsid w:val="00A733FC"/>
    <w:rsid w:val="00A80FFF"/>
    <w:rsid w:val="00A87F28"/>
    <w:rsid w:val="00A90F95"/>
    <w:rsid w:val="00A93366"/>
    <w:rsid w:val="00AB11BA"/>
    <w:rsid w:val="00AB6B0C"/>
    <w:rsid w:val="00AC0326"/>
    <w:rsid w:val="00AC378A"/>
    <w:rsid w:val="00AF28CE"/>
    <w:rsid w:val="00AF5E7F"/>
    <w:rsid w:val="00AF6548"/>
    <w:rsid w:val="00B221E3"/>
    <w:rsid w:val="00B25D5E"/>
    <w:rsid w:val="00B70F79"/>
    <w:rsid w:val="00B77F31"/>
    <w:rsid w:val="00B80B5A"/>
    <w:rsid w:val="00B82098"/>
    <w:rsid w:val="00B92E96"/>
    <w:rsid w:val="00BA7425"/>
    <w:rsid w:val="00BB468E"/>
    <w:rsid w:val="00BE1B1F"/>
    <w:rsid w:val="00C13FAB"/>
    <w:rsid w:val="00C15E33"/>
    <w:rsid w:val="00C164CC"/>
    <w:rsid w:val="00C343F9"/>
    <w:rsid w:val="00C35615"/>
    <w:rsid w:val="00C41286"/>
    <w:rsid w:val="00C44078"/>
    <w:rsid w:val="00C60EB3"/>
    <w:rsid w:val="00C67E80"/>
    <w:rsid w:val="00C8286E"/>
    <w:rsid w:val="00CB2372"/>
    <w:rsid w:val="00CD51FA"/>
    <w:rsid w:val="00CD5DA9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5A27"/>
    <w:rsid w:val="00D35C77"/>
    <w:rsid w:val="00D377A7"/>
    <w:rsid w:val="00D410CC"/>
    <w:rsid w:val="00D43E96"/>
    <w:rsid w:val="00D448BA"/>
    <w:rsid w:val="00D561E1"/>
    <w:rsid w:val="00D661BE"/>
    <w:rsid w:val="00D80090"/>
    <w:rsid w:val="00D92E05"/>
    <w:rsid w:val="00DA1965"/>
    <w:rsid w:val="00DD4D8D"/>
    <w:rsid w:val="00E103E8"/>
    <w:rsid w:val="00E27F2E"/>
    <w:rsid w:val="00E50FD4"/>
    <w:rsid w:val="00E54C55"/>
    <w:rsid w:val="00E641AE"/>
    <w:rsid w:val="00E65742"/>
    <w:rsid w:val="00E93C15"/>
    <w:rsid w:val="00EF7118"/>
    <w:rsid w:val="00F063D2"/>
    <w:rsid w:val="00F14750"/>
    <w:rsid w:val="00F31B16"/>
    <w:rsid w:val="00F61404"/>
    <w:rsid w:val="00F95DE1"/>
    <w:rsid w:val="00F95E24"/>
    <w:rsid w:val="00FB001E"/>
    <w:rsid w:val="00FC0A27"/>
    <w:rsid w:val="00FC3969"/>
    <w:rsid w:val="00FC5693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4676</Words>
  <Characters>28062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2</cp:revision>
  <cp:lastPrinted>2017-04-18T13:10:00Z</cp:lastPrinted>
  <dcterms:created xsi:type="dcterms:W3CDTF">2018-05-17T11:00:00Z</dcterms:created>
  <dcterms:modified xsi:type="dcterms:W3CDTF">2018-05-17T11:00:00Z</dcterms:modified>
</cp:coreProperties>
</file>